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FD" w:rsidRPr="00062AB1" w:rsidRDefault="00F941A4" w:rsidP="00062AB1">
      <w:pPr>
        <w:pStyle w:val="MSGENFONTSTYLENAMETEMPLATEROLEMSGENFONTSTYLENAMEBYROLETEXT0"/>
        <w:shd w:val="clear" w:color="auto" w:fill="auto"/>
        <w:spacing w:before="0" w:after="107"/>
        <w:ind w:left="20" w:right="20" w:firstLine="0"/>
        <w:rPr>
          <w:rStyle w:val="MSGENFONTSTYLENAMETEMPLATEROLEMSGENFONTSTYLENAMEBYROLETEXT"/>
          <w:rFonts w:ascii="Tahoma" w:hAnsi="Tahoma" w:cs="Tahoma"/>
          <w:b/>
          <w:sz w:val="20"/>
          <w:szCs w:val="20"/>
        </w:rPr>
      </w:pPr>
      <w:r>
        <w:rPr>
          <w:rStyle w:val="MSGENFONTSTYLENAMETEMPLATEROLEMSGENFONTSTYLENAMEBYROLETEXT"/>
          <w:rFonts w:ascii="Tahoma" w:hAnsi="Tahoma" w:cs="Tahoma"/>
          <w:b/>
          <w:sz w:val="20"/>
          <w:szCs w:val="20"/>
        </w:rPr>
        <w:t>JAVNI KONKURS ZA POZICIJU FINANSIJSKI/PROGRAMSKI KOORDINATOR</w:t>
      </w:r>
    </w:p>
    <w:p w:rsidR="00062AB1" w:rsidRDefault="003C7D5E" w:rsidP="00062AB1">
      <w:pPr>
        <w:pStyle w:val="MSGENFONTSTYLENAMETEMPLATEROLEMSGENFONTSTYLENAMEBYROLETEXT0"/>
        <w:shd w:val="clear" w:color="auto" w:fill="auto"/>
        <w:spacing w:before="0" w:after="107"/>
        <w:ind w:left="20" w:right="20" w:firstLine="0"/>
        <w:rPr>
          <w:rStyle w:val="MSGENFONTSTYLENAMETEMPLATEROLELEVELMSGENFONTSTYLENAMEBYROLEHEADING1"/>
          <w:rFonts w:ascii="Tahoma" w:hAnsi="Tahoma" w:cs="Tahoma"/>
          <w:b/>
        </w:rPr>
      </w:pPr>
      <w:r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>Za potrebe ure</w:t>
      </w:r>
      <w:r w:rsidR="00EA55D8">
        <w:rPr>
          <w:rStyle w:val="MSGENFONTSTYLENAMETEMPLATEROLEMSGENFONTSTYLENAMEBYROLETEXT"/>
          <w:rFonts w:ascii="Tahoma" w:hAnsi="Tahoma" w:cs="Tahoma"/>
          <w:sz w:val="20"/>
          <w:szCs w:val="20"/>
        </w:rPr>
        <w:t>da u Sarajevu</w:t>
      </w:r>
      <w:r w:rsidR="00062AB1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r w:rsidR="00EA55D8"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>MFS-Emmaus</w:t>
      </w:r>
      <w:r w:rsidR="00EA55D8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r w:rsidR="00062AB1">
        <w:rPr>
          <w:rStyle w:val="MSGENFONTSTYLENAMETEMPLATEROLEMSGENFONTSTYLENAMEBYROLETEXT"/>
          <w:rFonts w:ascii="Tahoma" w:hAnsi="Tahoma" w:cs="Tahoma"/>
          <w:sz w:val="20"/>
          <w:szCs w:val="20"/>
        </w:rPr>
        <w:t>angažuje</w:t>
      </w:r>
      <w:r w:rsidR="00EA55D8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jednu (1) osobu sa neophodnim iskustvom na poziciju</w:t>
      </w:r>
      <w:r w:rsidR="00062AB1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r w:rsidR="00B97974">
        <w:rPr>
          <w:rStyle w:val="MSGENFONTSTYLENAMETEMPLATEROLEMSGENFONTSTYLENAMEBYROLETEXT"/>
          <w:rFonts w:ascii="Tahoma" w:hAnsi="Tahoma" w:cs="Tahoma"/>
          <w:sz w:val="20"/>
          <w:szCs w:val="20"/>
        </w:rPr>
        <w:t>Finansijskog</w:t>
      </w:r>
      <w:r w:rsidR="00B97974">
        <w:rPr>
          <w:rStyle w:val="MSGENFONTSTYLENAMETEMPLATEROLEMSGENFONTSTYLENAMEBYROLETEXT"/>
          <w:rFonts w:ascii="Tahoma" w:hAnsi="Tahoma" w:cs="Tahoma"/>
          <w:sz w:val="20"/>
          <w:szCs w:val="20"/>
          <w:lang w:val="bs-Latn-BA"/>
        </w:rPr>
        <w:t>/programskog koordinatora</w:t>
      </w:r>
      <w:bookmarkStart w:id="0" w:name="bookmark1"/>
      <w:r w:rsidR="00EA55D8">
        <w:rPr>
          <w:rStyle w:val="MSGENFONTSTYLENAMETEMPLATEROLEMSGENFONTSTYLENAMEBYROLETEXT"/>
          <w:rFonts w:ascii="Tahoma" w:hAnsi="Tahoma" w:cs="Tahoma"/>
          <w:sz w:val="20"/>
          <w:szCs w:val="20"/>
        </w:rPr>
        <w:t>.</w:t>
      </w:r>
    </w:p>
    <w:p w:rsidR="00062AB1" w:rsidRPr="00062AB1" w:rsidRDefault="003C7D5E" w:rsidP="00062AB1">
      <w:pPr>
        <w:pStyle w:val="MSGENFONTSTYLENAMETEMPLATEROLEMSGENFONTSTYLENAMEBYROLETEXT0"/>
        <w:shd w:val="clear" w:color="auto" w:fill="auto"/>
        <w:spacing w:before="0" w:after="107"/>
        <w:ind w:left="20" w:right="20" w:firstLine="0"/>
        <w:rPr>
          <w:rFonts w:ascii="Tahoma" w:hAnsi="Tahoma" w:cs="Tahoma"/>
          <w:b/>
          <w:sz w:val="20"/>
          <w:szCs w:val="20"/>
        </w:rPr>
      </w:pPr>
      <w:r w:rsidRPr="00062AB1">
        <w:rPr>
          <w:rStyle w:val="MSGENFONTSTYLENAMETEMPLATEROLELEVELMSGENFONTSTYLENAMEBYROLEHEADING1"/>
          <w:rFonts w:ascii="Tahoma" w:hAnsi="Tahoma" w:cs="Tahoma"/>
          <w:b/>
        </w:rPr>
        <w:t>Glavni zadaci i odgovornosti:</w:t>
      </w:r>
      <w:bookmarkEnd w:id="0"/>
    </w:p>
    <w:p w:rsidR="00B97974" w:rsidRPr="00B97974" w:rsidRDefault="00B97974" w:rsidP="00062AB1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740" w:right="20"/>
        <w:rPr>
          <w:rStyle w:val="MSGENFONTSTYLENAMETEMPLATEROLEMSGENFONTSTYLENAMEBYROLETEXT"/>
          <w:sz w:val="20"/>
          <w:szCs w:val="20"/>
        </w:rPr>
      </w:pPr>
      <w:bookmarkStart w:id="1" w:name="_GoBack"/>
      <w:bookmarkEnd w:id="1"/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finansijsko i programsko </w:t>
      </w:r>
      <w:r w:rsidR="00F81E9B">
        <w:rPr>
          <w:rStyle w:val="MSGENFONTSTYLENAMETEMPLATEROLEMSGENFONTSTYLENAMEBYROLETEXT"/>
          <w:rFonts w:ascii="Tahoma" w:hAnsi="Tahoma" w:cs="Tahoma"/>
          <w:sz w:val="20"/>
          <w:szCs w:val="20"/>
        </w:rPr>
        <w:t>upravljanje i administriranje</w:t>
      </w:r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budžeta po projektima;</w:t>
      </w:r>
    </w:p>
    <w:p w:rsidR="001E6C5B" w:rsidRPr="00062AB1" w:rsidRDefault="001E6C5B" w:rsidP="001E6C5B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740" w:right="20"/>
        <w:rPr>
          <w:rStyle w:val="MSGENFONTSTYLENAMETEMPLATEROLEMSGENFONTSTYLENAMEBYROLETEXT"/>
          <w:sz w:val="20"/>
          <w:szCs w:val="20"/>
        </w:rPr>
      </w:pP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kreiranje naloga za isplate troškova po projektima u saradnji sa projektnim koordinatorima, po za to definisanim budžetima;</w:t>
      </w:r>
    </w:p>
    <w:p w:rsidR="001E6C5B" w:rsidRPr="001E6C5B" w:rsidRDefault="001E6C5B" w:rsidP="001E6C5B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740" w:right="20"/>
        <w:rPr>
          <w:rStyle w:val="MSGENFONTSTYLENAMETEMPLATEROLEMSGENFONTSTYLENAMEBYROLETEXT"/>
          <w:sz w:val="20"/>
          <w:szCs w:val="20"/>
        </w:rPr>
      </w:pPr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praćenje, analiza i planiranje potrošnje odobrenih </w:t>
      </w:r>
      <w:r w:rsidR="00580434">
        <w:rPr>
          <w:rStyle w:val="MSGENFONTSTYLENAMETEMPLATEROLEMSGENFONTSTYLENAMEBYROLETEXT"/>
          <w:rFonts w:ascii="Tahoma" w:hAnsi="Tahoma" w:cs="Tahoma"/>
          <w:sz w:val="20"/>
          <w:szCs w:val="20"/>
        </w:rPr>
        <w:t>finansijskih sredstava u saradnji sa rukovodiocem, koordinatorima projekata i odjelom za finansije Udruženja;</w:t>
      </w:r>
    </w:p>
    <w:p w:rsidR="00580434" w:rsidRPr="00903A06" w:rsidRDefault="00580434" w:rsidP="00580434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740" w:right="20"/>
        <w:rPr>
          <w:rStyle w:val="MSGENFONTSTYLENAMETEMPLATEROLEMSGENFONTSTYLENAMEBYROLETEXT"/>
          <w:sz w:val="20"/>
          <w:szCs w:val="20"/>
        </w:rPr>
      </w:pPr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finansijska administracija i kontrola </w:t>
      </w:r>
      <w:r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>ispravnos</w:t>
      </w: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ti pristiglih računa, te uskla</w:t>
      </w:r>
      <w:r>
        <w:rPr>
          <w:rStyle w:val="MSGENFONTSTYLENAMETEMPLATEROLEMSGENFONTSTYLENAMEBYROLETEXT"/>
          <w:rFonts w:ascii="Tahoma" w:hAnsi="Tahoma" w:cs="Tahoma"/>
          <w:sz w:val="20"/>
          <w:szCs w:val="20"/>
          <w:lang w:val="bs-Latn-BA"/>
        </w:rPr>
        <w:t>đ</w:t>
      </w: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ivanje stanja obaveza i potraživanja s rač</w:t>
      </w:r>
      <w:r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>unovodstvom;</w:t>
      </w:r>
    </w:p>
    <w:p w:rsidR="00903A06" w:rsidRPr="00062AB1" w:rsidRDefault="00903A06" w:rsidP="00580434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740" w:right="20"/>
        <w:rPr>
          <w:rStyle w:val="MSGENFONTSTYLENAMETEMPLATEROLEMSGENFONTSTYLENAMEBYROLETEXT"/>
          <w:sz w:val="20"/>
          <w:szCs w:val="20"/>
        </w:rPr>
      </w:pP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sačinjavanje ugovora za isplate po projektnim aktivnostima;</w:t>
      </w:r>
    </w:p>
    <w:p w:rsidR="00B97974" w:rsidRPr="00062AB1" w:rsidRDefault="00B97974" w:rsidP="00B97974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740" w:right="20"/>
        <w:rPr>
          <w:rStyle w:val="MSGENFONTSTYLENAMETEMPLATEROLEMSGENFONTSTYLENAMEBYROLETEXT"/>
          <w:sz w:val="20"/>
          <w:szCs w:val="20"/>
        </w:rPr>
      </w:pPr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priprema i izrada </w:t>
      </w:r>
      <w:r w:rsidR="001E6C5B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programskih </w:t>
      </w: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finansijskih izvješ</w:t>
      </w:r>
      <w:r w:rsidR="001E6C5B">
        <w:rPr>
          <w:rStyle w:val="MSGENFONTSTYLENAMETEMPLATEROLEMSGENFONTSTYLENAMEBYROLETEXT"/>
          <w:rFonts w:ascii="Tahoma" w:hAnsi="Tahoma" w:cs="Tahoma"/>
          <w:sz w:val="20"/>
          <w:szCs w:val="20"/>
        </w:rPr>
        <w:t>taja, uključujući mjesečne i godišnje izvještaje;</w:t>
      </w:r>
    </w:p>
    <w:p w:rsidR="000944FD" w:rsidRPr="00F81E9B" w:rsidRDefault="00B97974" w:rsidP="00062AB1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740" w:right="20"/>
        <w:rPr>
          <w:rStyle w:val="MSGENFONTSTYLENAMETEMPLATEROLEMSGENFONTSTYLENAMEBYROLETEXT"/>
          <w:sz w:val="20"/>
          <w:szCs w:val="20"/>
        </w:rPr>
      </w:pPr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razvoj </w:t>
      </w:r>
      <w:r w:rsidR="00062AB1">
        <w:rPr>
          <w:rStyle w:val="MSGENFONTSTYLENAMETEMPLATEROLEMSGENFONTSTYLENAMEBYROLETEXT"/>
          <w:rFonts w:ascii="Tahoma" w:hAnsi="Tahoma" w:cs="Tahoma"/>
          <w:sz w:val="20"/>
          <w:szCs w:val="20"/>
        </w:rPr>
        <w:t>budž</w:t>
      </w: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eta</w:t>
      </w:r>
      <w:r w:rsidR="003C7D5E"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projektnih prijedloga Ureda u suradnj</w:t>
      </w:r>
      <w:r w:rsidR="00062AB1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i sa neposrednim </w:t>
      </w:r>
      <w:r w:rsidR="003C7D5E"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>rukovodiocem;</w:t>
      </w:r>
    </w:p>
    <w:p w:rsidR="00F81E9B" w:rsidRPr="00062AB1" w:rsidRDefault="00F81E9B" w:rsidP="00062AB1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740" w:right="20"/>
        <w:rPr>
          <w:rStyle w:val="MSGENFONTSTYLENAMETEMPLATEROLEMSGENFONTSTYLENAMEBYROLETEXT"/>
          <w:sz w:val="20"/>
          <w:szCs w:val="20"/>
        </w:rPr>
      </w:pP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svakodnevna komunikacija sa donatorima u oblasti finansijskog praćenja i procesuiranja budžetskih sredstava, te izvještavanje po istim;</w:t>
      </w:r>
    </w:p>
    <w:p w:rsidR="003852F2" w:rsidRPr="00062AB1" w:rsidRDefault="003852F2" w:rsidP="00580434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740" w:right="20"/>
        <w:jc w:val="left"/>
        <w:rPr>
          <w:rStyle w:val="MSGENFONTSTYLENAMETEMPLATEROLEMSGENFONTSTYLENAMEBYROLETEXT"/>
          <w:sz w:val="20"/>
          <w:szCs w:val="20"/>
        </w:rPr>
      </w:pPr>
      <w:r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>podr</w:t>
      </w: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š</w:t>
      </w:r>
      <w:r w:rsidR="00580434">
        <w:rPr>
          <w:rStyle w:val="MSGENFONTSTYLENAMETEMPLATEROLEMSGENFONTSTYLENAMEBYROLETEXT"/>
          <w:rFonts w:ascii="Tahoma" w:hAnsi="Tahoma" w:cs="Tahoma"/>
          <w:sz w:val="20"/>
          <w:szCs w:val="20"/>
        </w:rPr>
        <w:t>ka u realizaciji programskih aktivnosti ureda Sarajevo</w:t>
      </w:r>
      <w:r w:rsidR="00F81E9B">
        <w:rPr>
          <w:rStyle w:val="MSGENFONTSTYLENAMETEMPLATEROLEMSGENFONTSTYLENAMEBYROLETEXT"/>
          <w:rFonts w:ascii="Tahoma" w:hAnsi="Tahoma" w:cs="Tahoma"/>
          <w:sz w:val="20"/>
          <w:szCs w:val="20"/>
        </w:rPr>
        <w:t>, uključujući povremeni terenski rad</w:t>
      </w:r>
      <w:r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:rsidR="000944FD" w:rsidRPr="00062AB1" w:rsidRDefault="00F81E9B" w:rsidP="00062AB1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740" w:right="20"/>
        <w:rPr>
          <w:rStyle w:val="MSGENFONTSTYLENAMETEMPLATEROLEMSGENFONTSTYLENAMEBYROLETEXT"/>
          <w:sz w:val="20"/>
          <w:szCs w:val="20"/>
        </w:rPr>
      </w:pPr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realizacija </w:t>
      </w:r>
      <w:r w:rsidR="00903A06">
        <w:rPr>
          <w:rStyle w:val="MSGENFONTSTYLENAMETEMPLATEROLEMSGENFONTSTYLENAMEBYROLETEXT"/>
          <w:rFonts w:ascii="Tahoma" w:hAnsi="Tahoma" w:cs="Tahoma"/>
          <w:sz w:val="20"/>
          <w:szCs w:val="20"/>
        </w:rPr>
        <w:t>drugih</w:t>
      </w:r>
      <w:r w:rsidR="00FD1E07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</w:t>
      </w: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poslova</w:t>
      </w:r>
      <w:r w:rsidR="00903A06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i obaveza</w:t>
      </w:r>
      <w:r w:rsidR="003C7D5E"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po nalogu neposredn</w:t>
      </w:r>
      <w:r w:rsidR="00FD1E07">
        <w:rPr>
          <w:rStyle w:val="MSGENFONTSTYLENAMETEMPLATEROLEMSGENFONTSTYLENAMEBYROLETEXT"/>
          <w:rFonts w:ascii="Tahoma" w:hAnsi="Tahoma" w:cs="Tahoma"/>
          <w:sz w:val="20"/>
          <w:szCs w:val="20"/>
        </w:rPr>
        <w:t>og rukovodioca i direktora Udruž</w:t>
      </w:r>
      <w:r w:rsidR="003C7D5E"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>enja;</w:t>
      </w:r>
    </w:p>
    <w:p w:rsidR="00FD1E07" w:rsidRDefault="00FD1E07" w:rsidP="00FD1E07">
      <w:pPr>
        <w:pStyle w:val="MSGENFONTSTYLENAMETEMPLATEROLEMSGENFONTSTYLENAMEBYROLETEXT0"/>
        <w:shd w:val="clear" w:color="auto" w:fill="auto"/>
        <w:tabs>
          <w:tab w:val="left" w:pos="735"/>
        </w:tabs>
        <w:spacing w:before="0" w:after="0"/>
        <w:ind w:left="380" w:right="20" w:firstLine="0"/>
        <w:rPr>
          <w:rStyle w:val="MSGENFONTSTYLENAMETEMPLATEROLEMSGENFONTSTYLENAMEBYROLETEXT"/>
          <w:sz w:val="20"/>
          <w:szCs w:val="20"/>
        </w:rPr>
      </w:pPr>
      <w:bookmarkStart w:id="2" w:name="bookmark2"/>
    </w:p>
    <w:p w:rsidR="000944FD" w:rsidRPr="00FD1E07" w:rsidRDefault="00580434" w:rsidP="00FD1E07">
      <w:pPr>
        <w:pStyle w:val="MSGENFONTSTYLENAMETEMPLATEROLEMSGENFONTSTYLENAMEBYROLETEXT0"/>
        <w:shd w:val="clear" w:color="auto" w:fill="auto"/>
        <w:spacing w:before="0" w:after="107"/>
        <w:ind w:left="20" w:right="20" w:firstLine="0"/>
        <w:rPr>
          <w:rStyle w:val="MSGENFONTSTYLENAMETEMPLATEROLELEVELMSGENFONTSTYLENAMEBYROLEHEADING1"/>
          <w:rFonts w:ascii="Tahoma" w:hAnsi="Tahoma" w:cs="Tahoma"/>
          <w:b/>
        </w:rPr>
      </w:pPr>
      <w:r>
        <w:rPr>
          <w:rStyle w:val="MSGENFONTSTYLENAMETEMPLATEROLELEVELMSGENFONTSTYLENAMEBYROLEHEADING1"/>
          <w:rFonts w:ascii="Tahoma" w:hAnsi="Tahoma" w:cs="Tahoma"/>
          <w:b/>
        </w:rPr>
        <w:t>U</w:t>
      </w:r>
      <w:r w:rsidR="003C7D5E" w:rsidRPr="00FD1E07">
        <w:rPr>
          <w:rStyle w:val="MSGENFONTSTYLENAMETEMPLATEROLELEVELMSGENFONTSTYLENAMEBYROLEHEADING1"/>
          <w:rFonts w:ascii="Tahoma" w:hAnsi="Tahoma" w:cs="Tahoma"/>
          <w:b/>
        </w:rPr>
        <w:t>slovi:</w:t>
      </w:r>
      <w:bookmarkEnd w:id="2"/>
    </w:p>
    <w:p w:rsidR="00580434" w:rsidRDefault="00580434" w:rsidP="00062AB1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  <w:rPr>
          <w:rStyle w:val="MSGENFONTSTYLENAMETEMPLATEROLEMSGENFONTSTYLENAMEBYROLETEXT"/>
          <w:rFonts w:ascii="Tahoma" w:hAnsi="Tahoma" w:cs="Tahoma"/>
          <w:sz w:val="20"/>
          <w:szCs w:val="20"/>
        </w:rPr>
      </w:pPr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obavezno </w:t>
      </w:r>
      <w:r w:rsidR="00F81E9B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specifično </w:t>
      </w:r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iskustvo (minimalno 2 godine) </w:t>
      </w:r>
      <w:r w:rsidR="00F81E9B">
        <w:rPr>
          <w:rStyle w:val="MSGENFONTSTYLENAMETEMPLATEROLEMSGENFONTSTYLENAMEBYROLETEXT"/>
          <w:rFonts w:ascii="Tahoma" w:hAnsi="Tahoma" w:cs="Tahoma"/>
          <w:sz w:val="20"/>
          <w:szCs w:val="20"/>
        </w:rPr>
        <w:t>na poslovima finansijskog upravljanja, administriranja, praćenja i planiranja</w:t>
      </w:r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budžeta po projektima</w:t>
      </w:r>
      <w:r w:rsidR="00F81E9B">
        <w:rPr>
          <w:rStyle w:val="MSGENFONTSTYLENAMETEMPLATEROLEMSGENFONTSTYLENAMEBYROLETEXT"/>
          <w:rFonts w:ascii="Tahoma" w:hAnsi="Tahoma" w:cs="Tahoma"/>
          <w:sz w:val="20"/>
          <w:szCs w:val="20"/>
        </w:rPr>
        <w:t>, te pripreme finansijskih izvještaja</w:t>
      </w: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:rsidR="00F81E9B" w:rsidRDefault="00F81E9B" w:rsidP="00062AB1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  <w:rPr>
          <w:rStyle w:val="MSGENFONTSTYLENAMETEMPLATEROLEMSGENFONTSTYLENAMEBYROLETEXT"/>
          <w:rFonts w:ascii="Tahoma" w:hAnsi="Tahoma" w:cs="Tahoma"/>
          <w:sz w:val="20"/>
          <w:szCs w:val="20"/>
        </w:rPr>
      </w:pPr>
      <w:r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obavezno poznavanje engleskog jezika; </w:t>
      </w:r>
    </w:p>
    <w:p w:rsidR="000944FD" w:rsidRDefault="001E6C5B" w:rsidP="00062AB1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  <w:rPr>
          <w:rStyle w:val="MSGENFONTSTYLENAMETEMPLATEROLEMSGENFONTSTYLENAMEBYROLETEXT"/>
          <w:rFonts w:ascii="Tahoma" w:hAnsi="Tahoma" w:cs="Tahoma"/>
          <w:sz w:val="20"/>
          <w:szCs w:val="20"/>
        </w:rPr>
      </w:pP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VSS</w:t>
      </w:r>
      <w:r w:rsidR="00580434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(poželjno u oblasti </w:t>
      </w:r>
      <w:r w:rsidR="00F81E9B">
        <w:rPr>
          <w:rStyle w:val="MSGENFONTSTYLENAMETEMPLATEROLEMSGENFONTSTYLENAMEBYROLETEXT"/>
          <w:rFonts w:ascii="Tahoma" w:hAnsi="Tahoma" w:cs="Tahoma"/>
          <w:sz w:val="20"/>
          <w:szCs w:val="20"/>
        </w:rPr>
        <w:t>ekonomije, finansijskog upravljanja ili poslovne administracije</w:t>
      </w:r>
      <w:r w:rsidR="00580434">
        <w:rPr>
          <w:rStyle w:val="MSGENFONTSTYLENAMETEMPLATEROLEMSGENFONTSTYLENAMEBYROLETEXT"/>
          <w:rFonts w:ascii="Tahoma" w:hAnsi="Tahoma" w:cs="Tahoma"/>
          <w:sz w:val="20"/>
          <w:szCs w:val="20"/>
        </w:rPr>
        <w:t>)</w:t>
      </w:r>
      <w:r w:rsidR="003C7D5E"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:rsidR="001D11E0" w:rsidRDefault="001D11E0" w:rsidP="00062AB1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  <w:rPr>
          <w:rStyle w:val="MSGENFONTSTYLENAMETEMPLATEROLEMSGENFONTSTYLENAMEBYROLETEXT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poželjno </w:t>
      </w:r>
      <w:r w:rsidRPr="001D11E0">
        <w:rPr>
          <w:rFonts w:ascii="Tahoma" w:hAnsi="Tahoma" w:cs="Tahoma"/>
          <w:sz w:val="20"/>
          <w:szCs w:val="20"/>
        </w:rPr>
        <w:t>znanje i iskustvo u primjeni zakona, propisa i pravila u BiH, s naglaskom na Zakon o radu</w:t>
      </w:r>
      <w:r>
        <w:rPr>
          <w:rFonts w:ascii="Tahoma" w:hAnsi="Tahoma" w:cs="Tahoma"/>
          <w:sz w:val="20"/>
          <w:szCs w:val="20"/>
        </w:rPr>
        <w:t>;</w:t>
      </w:r>
    </w:p>
    <w:p w:rsidR="00F81E9B" w:rsidRPr="00062AB1" w:rsidRDefault="00F81E9B" w:rsidP="00062AB1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  <w:rPr>
          <w:rStyle w:val="MSGENFONTSTYLENAMETEMPLATEROLEMSGENFONTSTYLENAMEBYROLETEXT"/>
          <w:rFonts w:ascii="Tahoma" w:hAnsi="Tahoma" w:cs="Tahoma"/>
          <w:sz w:val="20"/>
          <w:szCs w:val="20"/>
        </w:rPr>
      </w:pP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višegodišnje iskustvo na poslovima finansijskog upravljanja projektima može zamijeniti neophodnu stručnu spremu;</w:t>
      </w:r>
    </w:p>
    <w:p w:rsidR="00062AB1" w:rsidRDefault="00FD1E07" w:rsidP="00062AB1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740" w:right="20"/>
        <w:rPr>
          <w:rStyle w:val="MSGENFONTSTYLENAMETEMPLATEROLEMSGENFONTSTYLENAMEBYROLETEXT"/>
          <w:sz w:val="20"/>
          <w:szCs w:val="20"/>
        </w:rPr>
      </w:pP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poznavanje rada na rač</w:t>
      </w:r>
      <w:r w:rsidR="003C7D5E"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>unaru (MS</w:t>
      </w:r>
      <w:r w:rsidR="00F81E9B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Office paket</w:t>
      </w:r>
      <w:r w:rsidR="001D11E0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) uz obavezno poznavanje rada u </w:t>
      </w:r>
      <w:r w:rsidR="00F81E9B">
        <w:rPr>
          <w:rStyle w:val="MSGENFONTSTYLENAMETEMPLATEROLEMSGENFONTSTYLENAMEBYROLETEXT"/>
          <w:rFonts w:ascii="Tahoma" w:hAnsi="Tahoma" w:cs="Tahoma"/>
          <w:sz w:val="20"/>
          <w:szCs w:val="20"/>
        </w:rPr>
        <w:t>MS Excel</w:t>
      </w:r>
      <w:r w:rsidR="001D11E0">
        <w:rPr>
          <w:rStyle w:val="MSGENFONTSTYLENAMETEMPLATEROLEMSGENFONTSTYLENAMEBYROLETEXT"/>
          <w:rFonts w:ascii="Tahoma" w:hAnsi="Tahoma" w:cs="Tahoma"/>
          <w:sz w:val="20"/>
          <w:szCs w:val="20"/>
        </w:rPr>
        <w:t>, te drugim finansijskim alatima</w:t>
      </w:r>
      <w:r w:rsidR="003C7D5E"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>.</w:t>
      </w:r>
    </w:p>
    <w:p w:rsidR="00062AB1" w:rsidRDefault="00062AB1" w:rsidP="00062AB1">
      <w:pPr>
        <w:pStyle w:val="MSGENFONTSTYLENAMETEMPLATEROLEMSGENFONTSTYLENAMEBYROLETEXT0"/>
        <w:shd w:val="clear" w:color="auto" w:fill="auto"/>
        <w:tabs>
          <w:tab w:val="left" w:pos="745"/>
        </w:tabs>
        <w:spacing w:before="0" w:after="0"/>
        <w:ind w:right="20" w:firstLine="0"/>
        <w:rPr>
          <w:rStyle w:val="MSGENFONTSTYLENAMETEMPLATEROLEMSGENFONTSTYLENAMEBYROLETEXT"/>
          <w:rFonts w:ascii="Tahoma" w:hAnsi="Tahoma" w:cs="Tahoma"/>
          <w:sz w:val="20"/>
          <w:szCs w:val="20"/>
        </w:rPr>
      </w:pPr>
    </w:p>
    <w:p w:rsidR="00903A06" w:rsidRDefault="00903A06" w:rsidP="00903A06">
      <w:pPr>
        <w:pStyle w:val="MSGENFONTSTYLENAMETEMPLATEROLEMSGENFONTSTYLENAMEBYROLETEXT0"/>
        <w:shd w:val="clear" w:color="auto" w:fill="auto"/>
        <w:tabs>
          <w:tab w:val="left" w:pos="735"/>
        </w:tabs>
        <w:spacing w:before="0" w:after="0"/>
        <w:ind w:right="20" w:firstLine="0"/>
        <w:rPr>
          <w:rStyle w:val="MSGENFONTSTYLENAMETEMPLATEROLEMSGENFONTSTYLENAMEBYROLETEXT"/>
          <w:rFonts w:ascii="Tahoma" w:hAnsi="Tahoma" w:cs="Tahoma"/>
          <w:sz w:val="20"/>
          <w:szCs w:val="20"/>
        </w:rPr>
      </w:pPr>
      <w:r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>Zaint</w:t>
      </w: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eresovani kandidati trebaju dostaviti prijavu</w:t>
      </w:r>
      <w:r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na </w:t>
      </w:r>
      <w:hyperlink r:id="rId8" w:history="1">
        <w:r w:rsidR="00FC09E6" w:rsidRPr="00CC2D1E">
          <w:rPr>
            <w:rStyle w:val="Hyperlink"/>
            <w:rFonts w:ascii="Tahoma" w:hAnsi="Tahoma" w:cs="Tahoma"/>
            <w:sz w:val="20"/>
            <w:szCs w:val="20"/>
          </w:rPr>
          <w:t>sarajevo@mfs-emmaus.ba</w:t>
        </w:r>
      </w:hyperlink>
      <w:r>
        <w:rPr>
          <w:rStyle w:val="MSGENFONTSTYLENAMETEMPLATEROLEMSGENFONTSTYLENAMEBYROLETEXT2"/>
          <w:rFonts w:ascii="Tahoma" w:hAnsi="Tahoma" w:cs="Tahoma"/>
          <w:sz w:val="20"/>
          <w:szCs w:val="20"/>
        </w:rPr>
        <w:t>,</w:t>
      </w:r>
      <w:r w:rsidRPr="00062AB1">
        <w:rPr>
          <w:rStyle w:val="MSGENFONTSTYLENAMETEMPLATEROLEMSGENFONTSTYLENAMEBYROLETEXT3"/>
          <w:rFonts w:ascii="Tahoma" w:hAnsi="Tahoma" w:cs="Tahoma"/>
          <w:sz w:val="20"/>
          <w:szCs w:val="20"/>
        </w:rPr>
        <w:t xml:space="preserve"> </w:t>
      </w: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najkasnije do</w:t>
      </w:r>
      <w:r>
        <w:rPr>
          <w:rStyle w:val="MSGENFONTSTYLENAMETEMPLATEROLEMSGENFONTSTYLENAMEBYROLETEXT"/>
          <w:rFonts w:ascii="Tahoma" w:hAnsi="Tahoma" w:cs="Tahoma"/>
          <w:sz w:val="20"/>
          <w:szCs w:val="20"/>
        </w:rPr>
        <w:br/>
      </w:r>
      <w:r w:rsidRPr="001D11E0">
        <w:rPr>
          <w:rStyle w:val="MSGENFONTSTYLENAMETEMPLATEROLEMSGENFONTSTYLENAMEBYROLETEXT"/>
          <w:rFonts w:ascii="Tahoma" w:hAnsi="Tahoma" w:cs="Tahoma"/>
          <w:sz w:val="20"/>
          <w:szCs w:val="20"/>
          <w:u w:val="single"/>
        </w:rPr>
        <w:t>petak, 08. januar 2021. godine</w:t>
      </w: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, na jednom od službenih jezika Bosne i Hercegovine, što uključuje:</w:t>
      </w:r>
    </w:p>
    <w:p w:rsidR="00903A06" w:rsidRPr="00062AB1" w:rsidRDefault="00903A06" w:rsidP="00903A06">
      <w:pPr>
        <w:pStyle w:val="MSGENFONTSTYLENAMETEMPLATEROLEMSGENFONTSTYLENAMEBYROLETEXT0"/>
        <w:shd w:val="clear" w:color="auto" w:fill="auto"/>
        <w:tabs>
          <w:tab w:val="left" w:pos="735"/>
        </w:tabs>
        <w:spacing w:before="0" w:after="0"/>
        <w:ind w:right="20" w:firstLine="0"/>
        <w:rPr>
          <w:sz w:val="20"/>
          <w:szCs w:val="20"/>
        </w:rPr>
      </w:pPr>
    </w:p>
    <w:p w:rsidR="000944FD" w:rsidRPr="00062AB1" w:rsidRDefault="001D11E0" w:rsidP="00062AB1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/>
        <w:ind w:left="380" w:right="20" w:firstLine="0"/>
        <w:rPr>
          <w:rStyle w:val="MSGENFONTSTYLENAMETEMPLATEROLEMSGENFONTSTYLENAMEBYROLETEXT"/>
          <w:sz w:val="20"/>
          <w:szCs w:val="20"/>
        </w:rPr>
      </w:pP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motivaciono pismo</w:t>
      </w:r>
      <w:r w:rsidR="003C7D5E"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>;</w:t>
      </w:r>
    </w:p>
    <w:p w:rsidR="00062AB1" w:rsidRDefault="001D11E0" w:rsidP="00062AB1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/>
        <w:ind w:left="380" w:right="20" w:firstLine="0"/>
        <w:rPr>
          <w:rStyle w:val="MSGENFONTSTYLENAMETEMPLATEROLEMSGENFONTSTYLENAMEBYROLETEXT"/>
          <w:sz w:val="20"/>
          <w:szCs w:val="20"/>
        </w:rPr>
      </w:pP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biografiju/</w:t>
      </w:r>
      <w:r w:rsidR="003C7D5E"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>CV (maksimalno tri stranice)</w:t>
      </w:r>
      <w:r>
        <w:rPr>
          <w:rStyle w:val="MSGENFONTSTYLENAMETEMPLATEROLEMSGENFONTSTYLENAMEBYROLETEXT"/>
          <w:rFonts w:ascii="Tahoma" w:hAnsi="Tahoma" w:cs="Tahoma"/>
          <w:sz w:val="20"/>
          <w:szCs w:val="20"/>
        </w:rPr>
        <w:t>, koja obavezno sadrži imena i kontakt detalje tri (3) prethodna poslodavca i/ili pretpostavljena lica koja će biti kontaktirana radi reference o prethodnom radu i iskustvu na sličnim poslovima.</w:t>
      </w:r>
    </w:p>
    <w:p w:rsidR="00062AB1" w:rsidRDefault="00062AB1" w:rsidP="00062AB1">
      <w:pPr>
        <w:pStyle w:val="MSGENFONTSTYLENAMETEMPLATEROLEMSGENFONTSTYLENAMEBYROLETEXT0"/>
        <w:shd w:val="clear" w:color="auto" w:fill="auto"/>
        <w:tabs>
          <w:tab w:val="left" w:pos="735"/>
        </w:tabs>
        <w:spacing w:before="0" w:after="0"/>
        <w:ind w:left="380" w:right="20" w:firstLine="0"/>
        <w:rPr>
          <w:rStyle w:val="MSGENFONTSTYLENAMETEMPLATEROLEMSGENFONTSTYLENAMEBYROLETEXT"/>
          <w:rFonts w:ascii="Tahoma" w:hAnsi="Tahoma" w:cs="Tahoma"/>
          <w:sz w:val="20"/>
          <w:szCs w:val="20"/>
        </w:rPr>
      </w:pPr>
    </w:p>
    <w:p w:rsidR="000944FD" w:rsidRPr="00062AB1" w:rsidRDefault="003C7D5E" w:rsidP="00062AB1">
      <w:pPr>
        <w:pStyle w:val="MSGENFONTSTYLENAMETEMPLATEROLEMSGENFONTSTYLENAMEBYROLETEXT0"/>
        <w:shd w:val="clear" w:color="auto" w:fill="auto"/>
        <w:spacing w:before="0" w:after="0" w:line="418" w:lineRule="exact"/>
        <w:ind w:left="20" w:firstLine="0"/>
        <w:rPr>
          <w:rFonts w:ascii="Tahoma" w:hAnsi="Tahoma" w:cs="Tahoma"/>
          <w:sz w:val="20"/>
          <w:szCs w:val="20"/>
        </w:rPr>
      </w:pPr>
      <w:r w:rsidRPr="00062AB1">
        <w:rPr>
          <w:rStyle w:val="MSGENFONTSTYLENAMETEMPLATEROLEMSGENFONTSTYLENAMEBYROLETEXT1"/>
          <w:rFonts w:ascii="Tahoma" w:hAnsi="Tahoma" w:cs="Tahoma"/>
          <w:sz w:val="20"/>
          <w:szCs w:val="20"/>
        </w:rPr>
        <w:t>Lokac</w:t>
      </w:r>
      <w:r w:rsidR="00062AB1">
        <w:rPr>
          <w:rStyle w:val="MSGENFONTSTYLENAMETEMPLATEROLEMSGENFONTSTYLENAMEBYROLETEXT1"/>
          <w:rFonts w:ascii="Tahoma" w:hAnsi="Tahoma" w:cs="Tahoma"/>
          <w:sz w:val="20"/>
          <w:szCs w:val="20"/>
        </w:rPr>
        <w:t>ij</w:t>
      </w:r>
      <w:r w:rsidRPr="00062AB1">
        <w:rPr>
          <w:rStyle w:val="MSGENFONTSTYLENAMETEMPLATEROLEMSGENFONTSTYLENAMEBYROLETEXT1"/>
          <w:rFonts w:ascii="Tahoma" w:hAnsi="Tahoma" w:cs="Tahoma"/>
          <w:sz w:val="20"/>
          <w:szCs w:val="20"/>
        </w:rPr>
        <w:t>a:</w:t>
      </w:r>
      <w:r w:rsidRPr="00062AB1">
        <w:rPr>
          <w:rStyle w:val="MSGENFONTSTYLENAMETEMPLATEROLEMSGENFONTSTYLENAMEBYROLETEXT"/>
          <w:rFonts w:ascii="Tahoma" w:hAnsi="Tahoma" w:cs="Tahoma"/>
          <w:sz w:val="20"/>
          <w:szCs w:val="20"/>
        </w:rPr>
        <w:t xml:space="preserve"> Sarajevo, Bosna i Hercegovina</w:t>
      </w:r>
    </w:p>
    <w:p w:rsidR="00AB0FFA" w:rsidRDefault="00AB0FFA" w:rsidP="00AB0FFA">
      <w:pPr>
        <w:pStyle w:val="MSGENFONTSTYLENAMETEMPLATEROLEMSGENFONTSTYLENAMEBYROLETEXT0"/>
        <w:shd w:val="clear" w:color="auto" w:fill="auto"/>
        <w:spacing w:before="0" w:after="0" w:line="240" w:lineRule="auto"/>
        <w:ind w:left="14" w:firstLine="0"/>
        <w:rPr>
          <w:rStyle w:val="MSGENFONTSTYLENAMETEMPLATEROLEMSGENFONTSTYLENAMEBYROLETEXT1"/>
          <w:rFonts w:ascii="Tahoma" w:hAnsi="Tahoma" w:cs="Tahoma"/>
          <w:sz w:val="20"/>
          <w:szCs w:val="20"/>
        </w:rPr>
      </w:pPr>
    </w:p>
    <w:p w:rsidR="00AB0FFA" w:rsidRPr="00AB0FFA" w:rsidRDefault="00AB0FFA" w:rsidP="00AB0FFA">
      <w:pPr>
        <w:pStyle w:val="MSGENFONTSTYLENAMETEMPLATEROLEMSGENFONTSTYLENAMEBYROLETEXT0"/>
        <w:spacing w:before="0" w:after="0" w:line="418" w:lineRule="exact"/>
        <w:ind w:left="20" w:hanging="6"/>
        <w:rPr>
          <w:rFonts w:ascii="Tahoma" w:hAnsi="Tahoma" w:cs="Tahoma"/>
          <w:sz w:val="20"/>
          <w:szCs w:val="20"/>
        </w:rPr>
      </w:pPr>
      <w:r w:rsidRPr="00AB0FFA">
        <w:rPr>
          <w:rFonts w:ascii="Tahoma" w:hAnsi="Tahoma" w:cs="Tahoma"/>
          <w:sz w:val="20"/>
          <w:szCs w:val="20"/>
        </w:rPr>
        <w:t>Samo kandidati/kinje koji/e uđu u uži izbor će biti kontaktirani i pozvani na intervju.</w:t>
      </w:r>
    </w:p>
    <w:p w:rsidR="000944FD" w:rsidRPr="00062AB1" w:rsidRDefault="00AB0FFA" w:rsidP="00AB0FFA">
      <w:pPr>
        <w:pStyle w:val="MSGENFONTSTYLENAMETEMPLATEROLEMSGENFONTSTYLENAMEBYROLETEXT0"/>
        <w:spacing w:before="0" w:after="0" w:line="418" w:lineRule="exact"/>
        <w:ind w:left="20" w:hanging="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moguća pitanja možete nas kontaktirati na 033 263 385. Kontakt osoba: Zlatko Ikonić</w:t>
      </w:r>
      <w:r w:rsidRPr="00AB0FFA">
        <w:rPr>
          <w:rFonts w:ascii="Tahoma" w:hAnsi="Tahoma" w:cs="Tahoma"/>
          <w:sz w:val="20"/>
          <w:szCs w:val="20"/>
        </w:rPr>
        <w:t>.</w:t>
      </w:r>
    </w:p>
    <w:sectPr w:rsidR="000944FD" w:rsidRPr="00062AB1" w:rsidSect="00062AB1">
      <w:type w:val="continuous"/>
      <w:pgSz w:w="11909" w:h="16834"/>
      <w:pgMar w:top="1530" w:right="1275" w:bottom="1440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FB" w:rsidRDefault="00E308FB">
      <w:r>
        <w:separator/>
      </w:r>
    </w:p>
  </w:endnote>
  <w:endnote w:type="continuationSeparator" w:id="0">
    <w:p w:rsidR="00E308FB" w:rsidRDefault="00E3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FB" w:rsidRDefault="00E308FB"/>
  </w:footnote>
  <w:footnote w:type="continuationSeparator" w:id="0">
    <w:p w:rsidR="00E308FB" w:rsidRDefault="00E308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29E2"/>
    <w:multiLevelType w:val="multilevel"/>
    <w:tmpl w:val="F80CA1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997756"/>
    <w:multiLevelType w:val="multilevel"/>
    <w:tmpl w:val="C4FEC2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FD"/>
    <w:rsid w:val="00062AB1"/>
    <w:rsid w:val="00064358"/>
    <w:rsid w:val="000944FD"/>
    <w:rsid w:val="000F7F26"/>
    <w:rsid w:val="001D11E0"/>
    <w:rsid w:val="001E6C5B"/>
    <w:rsid w:val="003852F2"/>
    <w:rsid w:val="003C7D5E"/>
    <w:rsid w:val="00580434"/>
    <w:rsid w:val="0066240A"/>
    <w:rsid w:val="00721621"/>
    <w:rsid w:val="008B12E0"/>
    <w:rsid w:val="00903A06"/>
    <w:rsid w:val="00AB0FFA"/>
    <w:rsid w:val="00B97974"/>
    <w:rsid w:val="00E308FB"/>
    <w:rsid w:val="00E63C06"/>
    <w:rsid w:val="00E96060"/>
    <w:rsid w:val="00EA55D8"/>
    <w:rsid w:val="00F81E9B"/>
    <w:rsid w:val="00F941A4"/>
    <w:rsid w:val="00FC09E6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FE18"/>
  <w15:docId w15:val="{92DAD8EB-831C-4E6B-9668-1F1B09E7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2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3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8"/>
      <w:szCs w:val="18"/>
      <w:u w:val="none"/>
      <w:lang w:val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240" w:line="0" w:lineRule="atLeast"/>
      <w:jc w:val="both"/>
      <w:outlineLvl w:val="0"/>
    </w:pPr>
    <w:rPr>
      <w:b/>
      <w:bCs/>
      <w:sz w:val="20"/>
      <w:szCs w:val="20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before="240" w:after="60" w:line="259" w:lineRule="exact"/>
      <w:ind w:hanging="360"/>
      <w:jc w:val="both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0FFA"/>
    <w:pPr>
      <w:widowControl/>
      <w:spacing w:before="100" w:beforeAutospacing="1" w:after="100" w:afterAutospacing="1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A5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5D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5D8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D8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jevo@mfs-emmaus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38FF-5B79-4521-8C90-BD704D61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cp:lastModifiedBy>Zlaja</cp:lastModifiedBy>
  <cp:revision>2</cp:revision>
  <dcterms:created xsi:type="dcterms:W3CDTF">2020-12-31T08:14:00Z</dcterms:created>
  <dcterms:modified xsi:type="dcterms:W3CDTF">2020-12-31T08:14:00Z</dcterms:modified>
</cp:coreProperties>
</file>